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2440EB" w:rsidRPr="002440EB" w:rsidTr="002440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2440EB" w:rsidRPr="002440EB" w:rsidTr="00244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40EB" w:rsidRPr="002440EB" w:rsidRDefault="002440EB" w:rsidP="002440E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b/>
                      <w:bCs/>
                      <w:sz w:val="40"/>
                      <w:szCs w:val="40"/>
                      <w:lang w:eastAsia="es-AR"/>
                    </w:rPr>
                    <w:t>Algoritmo presupuestario y Cultura tributaria.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Los impuestos argentinos son un alto precio que pagamos por vivir en una sociedad civilizada, pero</w:t>
                  </w:r>
                  <w:bookmarkStart w:id="0" w:name="_GoBack"/>
                  <w:bookmarkEnd w:id="0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también…  ¡para recibir o disponer de bienes y servicios públicos de excelencia!  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Sobre esa premisa y ya en plena etapa de despliegue y ejecución del algoritmo presupuestario nacional, resulta imprescindible afrontar un profundo replanteo de nuestra cultura tributaria con el propósito de no desbaratar una vez más, lo presupuestado para inversiones, gastos y recursos de la administración nacional, durante este ejercicio 2017.   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No pagar impuestos, como desviar la afectación legal de los mismos, no pagar aportes patronales/previsionales y cargas sociales en general, es abortar derechos humanos constitucionalizados, </w:t>
                  </w:r>
                  <w:proofErr w:type="spellStart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Vg</w:t>
                  </w:r>
                  <w:proofErr w:type="spellEnd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.: nutrición, salud, educación pública, agua potable y saneamiento, ambiente sano, trabajo decente; inversión pública e infraestructura, justicia, seguridad, cárceles sanas y limpias, vivienda digna y jubilaciones satisfactorias; partidos políticos, etc.; (arts. 14, 14 bis, 16, 18, 38 y </w:t>
                  </w:r>
                  <w:proofErr w:type="spellStart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cc.</w:t>
                  </w:r>
                  <w:proofErr w:type="spellEnd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CN.) 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Toda evasión impositiva nos denigra como ciudadanos ya que tales conductas delictuales, explican, predicen e incrementan desigualdades, inequidades, insolidaridades, empobrecimientos y postergaciones; todo lo cual ha hecho de tantísimos argentinos, habitantes de un país fuera del alcance de su ley (de leyes).   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Reluce así claramente la imperiosa necesidad de acentuar la estrechísima relación entre eficacia gubernamental (local, provincial y nacional), eficiencia recaudatoria y toda carga tributaria/tarifaria, tanto como que, estas últimas, no deben ser injustas, irrazonables ni confiscatorias, como cuando son destinadas a sostener inconstitucionales privilegios sindicales, judiciales o jubilatorios; civiles, religiosos y/o militares, etc.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Clara y penosamente, nuestra cultura tributaria se encuentra lejos de estar instalada en la sociedad argentina… ¡otra que aletargamiento y molicie ético-contributiva! 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Quienes tienen el honor y el patriotismo de relucir registrados como  contribuyentes cumplidores (Ley 27.260) -aun cuando los crónicos incumplidores vienen siendo premiados omisiva y oficialmente con prescripciones y/o condonaciones de deudas impositivas,  manipulables moratorias y hasta ´amnistías fiscales´-, asisten atónitos y como si resignados a otro escándalo vernáculo, social e ilícitamente legitimado; ello no obstante el infame ataque de dichos incumplidores al funcionamiento y financiamiento del sistema democrático cada vez que se resisten a asumir el pago de sus impuestos en tiempo y en forma, todo lo cual junto a otras iniquidades confirman el apotegma de Eduardo Galeano: ¡No hay riqueza inocente cuando se nutre de alguna pobreza! 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lastRenderedPageBreak/>
                    <w:t xml:space="preserve">Esta lógica perversa se vincula -entre otras patologías tributarias malignas-, con la corrupción, con la politización, la ineficacia e impotencia de </w:t>
                  </w:r>
                  <w:proofErr w:type="spellStart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Vg</w:t>
                  </w:r>
                  <w:proofErr w:type="spellEnd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., </w:t>
                  </w:r>
                  <w:proofErr w:type="spellStart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Afip</w:t>
                  </w:r>
                  <w:proofErr w:type="spellEnd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, </w:t>
                  </w:r>
                  <w:proofErr w:type="spellStart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Anses</w:t>
                  </w:r>
                  <w:proofErr w:type="spellEnd"/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, etc., administraciones nacionales específicas que debieron habernos garantizado una óptima recaudación para el mejor uso y destino de los recursos provenientes de los tributos y aportes, en beneficio público, atendiendo a los principios de equidad, solidaridad, inclusión y desarrollo humano.   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Así las cosas, urge reimpulsar una contundente educación tributaria mediante mentores y formadores docentes en la materia. Recién entonces podremos cumplimentar un noble y cabal “algoritmo presupuestario” en el cual las exigencias impositivas resulten ecuánimes, equitativas, justas y razonables, en tanto y consecuentemente, las conductas evasivas/elusivas, relativamente exiguas. 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Eso mismo demanda con premura una franca y operativa determinación tanto de gobiernos como de instituciones y sociedad civil, en orden a: I)  Comprender el significado ético de las necesidades humanas, tanto como conocer los deberes y derechos cívico-ciudadanas a que da lugar la provisión pública de bienes y servicios imprescindibles para satisfacerlas, oportuna y dignamente; II) Reconocer y asimilar el tributo, tasa o contribución, como pilar fundamental para el sostenimiento económico de todo Estado democrático; III) Lograr situar la problemática de la cultura fiscal como componente de la Formación Ética y Ciudadana; IV) Brindar a los educadores nuevos contenidos y estrategias didácticas para abordar la Educación Fiscal; V) Desplegar e incrementar incentivos pro contributivos, cooperativos, etc.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Finalmente, cerrando estas breves precisiones y connotaciones, los recursos tributarios del Estado en su relación con las necesidades públicas, son angularmente vitales e ineludibles, atento la índole y gravitación de los derechos humanos en cuestión y el supremo bien común.   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P.D.: Obviamente también, nos deja azorados e invadidos por todo temblor, un</w:t>
                  </w:r>
                  <w:r w:rsidRPr="002440E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lang w:eastAsia="es-AR"/>
                    </w:rPr>
                    <w:t xml:space="preserve"> cinismo intelectual según el cual y por caso, un joven de 16 años puede elegir, pero… vaya </w:t>
                  </w:r>
                  <w:proofErr w:type="spellStart"/>
                  <w:r w:rsidRPr="002440E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lang w:eastAsia="es-AR"/>
                    </w:rPr>
                    <w:t>vaya</w:t>
                  </w:r>
                  <w:proofErr w:type="spellEnd"/>
                  <w:r w:rsidRPr="002440E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lang w:eastAsia="es-AR"/>
                    </w:rPr>
                    <w:t xml:space="preserve">,  ¡no puede ser electo! (para nada); procesos electorales e institucionales amañados y corruptos, ¿fin de los partidos políticos?, todo lo que, junto a lo susodicho, hizo de nuestra Carta Magna </w:t>
                  </w:r>
                  <w:proofErr w:type="spellStart"/>
                  <w:r w:rsidRPr="002440E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lang w:eastAsia="es-AR"/>
                    </w:rPr>
                    <w:t>Magnorum</w:t>
                  </w:r>
                  <w:proofErr w:type="spellEnd"/>
                  <w:r w:rsidRPr="002440E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lang w:eastAsia="es-AR"/>
                    </w:rPr>
                    <w:t>…  -poco menos-, un catálogo de mentiras ilustres cincelado en símil brillantina de alcurnia constitucional)</w:t>
                  </w:r>
                </w:p>
                <w:p w:rsidR="002440EB" w:rsidRPr="002440EB" w:rsidRDefault="002440EB" w:rsidP="002440E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  <w:p w:rsidR="002440EB" w:rsidRPr="002440EB" w:rsidRDefault="002440EB" w:rsidP="002440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440E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lang w:eastAsia="es-AR"/>
                    </w:rPr>
                    <w:t xml:space="preserve">Roberto Fermín </w:t>
                  </w:r>
                  <w:proofErr w:type="spellStart"/>
                  <w:r w:rsidRPr="002440E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lang w:eastAsia="es-AR"/>
                    </w:rPr>
                    <w:t>Bertossi</w:t>
                  </w:r>
                  <w:proofErr w:type="spellEnd"/>
                </w:p>
              </w:tc>
            </w:tr>
          </w:tbl>
          <w:p w:rsidR="002440EB" w:rsidRPr="002440EB" w:rsidRDefault="002440EB" w:rsidP="00244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440EB" w:rsidRPr="002440EB" w:rsidTr="002440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EB" w:rsidRPr="002440EB" w:rsidRDefault="002440EB" w:rsidP="002440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B678FC" w:rsidRDefault="00B678FC"/>
    <w:sectPr w:rsidR="00B678FC" w:rsidSect="00F075B3">
      <w:pgSz w:w="11906" w:h="16838" w:code="9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EB"/>
    <w:rsid w:val="002440EB"/>
    <w:rsid w:val="0075696B"/>
    <w:rsid w:val="00B678FC"/>
    <w:rsid w:val="00F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A18E7-2E3B-4F47-8554-C965ED16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Martín Maglio</dc:creator>
  <cp:keywords/>
  <dc:description/>
  <cp:lastModifiedBy>Federico Martín Maglio</cp:lastModifiedBy>
  <cp:revision>1</cp:revision>
  <dcterms:created xsi:type="dcterms:W3CDTF">2017-04-01T07:51:00Z</dcterms:created>
  <dcterms:modified xsi:type="dcterms:W3CDTF">2017-04-01T07:52:00Z</dcterms:modified>
</cp:coreProperties>
</file>