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FC" w:rsidRPr="003615A8" w:rsidRDefault="00E942BC" w:rsidP="003615A8">
      <w:pPr>
        <w:jc w:val="center"/>
        <w:rPr>
          <w:b/>
        </w:rPr>
      </w:pPr>
      <w:r w:rsidRPr="003615A8">
        <w:rPr>
          <w:b/>
        </w:rPr>
        <w:t>Hipólito Yrigoyen</w:t>
      </w:r>
    </w:p>
    <w:p w:rsidR="00E942BC" w:rsidRDefault="00E942BC"/>
    <w:p w:rsidR="003615A8" w:rsidRDefault="003615A8">
      <w:r>
        <w:t xml:space="preserve">Por </w:t>
      </w:r>
      <w:r w:rsidR="00000289">
        <w:t xml:space="preserve">Federico </w:t>
      </w:r>
      <w:bookmarkStart w:id="0" w:name="_GoBack"/>
      <w:bookmarkEnd w:id="0"/>
      <w:r>
        <w:t>Martín Maglio</w:t>
      </w:r>
    </w:p>
    <w:p w:rsidR="003615A8" w:rsidRPr="003615A8" w:rsidRDefault="003615A8"/>
    <w:p w:rsidR="00E942BC" w:rsidRPr="003615A8" w:rsidRDefault="00E942BC">
      <w:r w:rsidRPr="003615A8">
        <w:t>El 3 de julio de 1933, falleció Juan Hipólito del Sagrado Corazón de Jesús Yrigoyen. Uno de los principales exponentes de la Unión Cívica Radical.</w:t>
      </w:r>
    </w:p>
    <w:p w:rsidR="00E942BC" w:rsidRPr="003615A8" w:rsidRDefault="00E942BC">
      <w:r w:rsidRPr="003615A8">
        <w:t>Había nacido el 12 de julio de 1852.</w:t>
      </w:r>
    </w:p>
    <w:p w:rsidR="00E942BC" w:rsidRPr="003615A8" w:rsidRDefault="00E942BC">
      <w:r w:rsidRPr="003615A8">
        <w:t>Era sobrino de otro líder del radicalismo, Leandro N. Alem (Nicéforo, según el acta de casamiento de su hijo).</w:t>
      </w:r>
    </w:p>
    <w:p w:rsidR="00E942BC" w:rsidRPr="003615A8" w:rsidRDefault="00E942BC">
      <w:r w:rsidRPr="003615A8">
        <w:t>Se desempeñó como comisario de policía del barrio de Balvarena y luego, siendo docente, Sarmiento lo nombró presidente del Consejo escolar de ese barrio.</w:t>
      </w:r>
    </w:p>
    <w:p w:rsidR="00E942BC" w:rsidRPr="003615A8" w:rsidRDefault="009A21DD">
      <w:r w:rsidRPr="003615A8">
        <w:t>Fue elegido diputado provincial</w:t>
      </w:r>
      <w:r w:rsidR="00E942BC" w:rsidRPr="003615A8">
        <w:t xml:space="preserve"> para los períodos 1878-1880 y 1880-1882.</w:t>
      </w:r>
    </w:p>
    <w:p w:rsidR="00E942BC" w:rsidRPr="003615A8" w:rsidRDefault="00E942BC">
      <w:r w:rsidRPr="003615A8">
        <w:t>Participó en las revoluciones de 1890 y 1893 lideradas por Alem.</w:t>
      </w:r>
    </w:p>
    <w:p w:rsidR="00E942BC" w:rsidRPr="003615A8" w:rsidRDefault="00E942BC">
      <w:r w:rsidRPr="003615A8">
        <w:t>Sostuvo una posición de abstención electoral por el fraude y en 1905 lideró un tercer alzamiento armado.</w:t>
      </w:r>
    </w:p>
    <w:p w:rsidR="00BC0DE4" w:rsidRPr="003615A8" w:rsidRDefault="00BC0DE4">
      <w:r w:rsidRPr="003615A8">
        <w:t>En 1910 comenzó negociaciones con el presidente Roque Sáenz Peña para una ley electoral que luego fue sancionada en 1912.</w:t>
      </w:r>
    </w:p>
    <w:p w:rsidR="00E942BC" w:rsidRPr="003615A8" w:rsidRDefault="00E942BC">
      <w:r w:rsidRPr="003615A8">
        <w:t>Fue el primer presidente elegido mediante la ley de sufragio secreto y obligatorio establecido por la Ley Sáenz Peña de 1912. Votaban solo los hombres.</w:t>
      </w:r>
    </w:p>
    <w:p w:rsidR="00E942BC" w:rsidRPr="003615A8" w:rsidRDefault="00E942BC">
      <w:r w:rsidRPr="003615A8">
        <w:t>Fue presidente entre 1916 y 1922 y por segunda vez, entre 1928 y 1930, año en que sufrió un golpe de Estado liderado por el general José Félix Uriburu.</w:t>
      </w:r>
    </w:p>
    <w:p w:rsidR="00E942BC" w:rsidRPr="003615A8" w:rsidRDefault="00BC0DE4">
      <w:r w:rsidRPr="003615A8">
        <w:t>Su acceso a la presidencia en 1916 significó un cambio muy grande en la política argentina ya que representó intereses de los nuevos sectores medios y también de los trabajadores.</w:t>
      </w:r>
    </w:p>
    <w:p w:rsidR="00BC0DE4" w:rsidRPr="003615A8" w:rsidRDefault="00BC0DE4">
      <w:r w:rsidRPr="003615A8">
        <w:t>Se sancionaron muchas leyes en favor de los trabajadores…</w:t>
      </w:r>
    </w:p>
    <w:p w:rsidR="00BC0DE4" w:rsidRPr="003615A8" w:rsidRDefault="00BC0DE4" w:rsidP="00BC0DE4">
      <w:pPr>
        <w:pStyle w:val="Prrafodelista"/>
        <w:numPr>
          <w:ilvl w:val="0"/>
          <w:numId w:val="1"/>
        </w:numPr>
      </w:pPr>
      <w:r w:rsidRPr="003615A8">
        <w:t>Protección a los campesinos.</w:t>
      </w:r>
    </w:p>
    <w:p w:rsidR="00BC0DE4" w:rsidRPr="003615A8" w:rsidRDefault="00BC0DE4" w:rsidP="00BC0DE4">
      <w:pPr>
        <w:pStyle w:val="Prrafodelista"/>
        <w:numPr>
          <w:ilvl w:val="0"/>
          <w:numId w:val="1"/>
        </w:numPr>
      </w:pPr>
      <w:r w:rsidRPr="003615A8">
        <w:t>Jubilaciones para empleados públicos.</w:t>
      </w:r>
    </w:p>
    <w:p w:rsidR="00BC0DE4" w:rsidRPr="003615A8" w:rsidRDefault="00BC0DE4" w:rsidP="00BC0DE4">
      <w:pPr>
        <w:pStyle w:val="Prrafodelista"/>
        <w:numPr>
          <w:ilvl w:val="0"/>
          <w:numId w:val="1"/>
        </w:numPr>
      </w:pPr>
      <w:r w:rsidRPr="003615A8">
        <w:t>Control sobre los transportes.</w:t>
      </w:r>
    </w:p>
    <w:p w:rsidR="00BC0DE4" w:rsidRPr="003615A8" w:rsidRDefault="00BC0DE4" w:rsidP="00BC0DE4">
      <w:pPr>
        <w:pStyle w:val="Prrafodelista"/>
        <w:numPr>
          <w:ilvl w:val="0"/>
          <w:numId w:val="1"/>
        </w:numPr>
      </w:pPr>
      <w:r w:rsidRPr="003615A8">
        <w:t>Creación de YPF.</w:t>
      </w:r>
    </w:p>
    <w:p w:rsidR="00BC0DE4" w:rsidRPr="003615A8" w:rsidRDefault="00BC0DE4" w:rsidP="00BC0DE4">
      <w:pPr>
        <w:pStyle w:val="Prrafodelista"/>
        <w:numPr>
          <w:ilvl w:val="0"/>
          <w:numId w:val="1"/>
        </w:numPr>
      </w:pPr>
      <w:r w:rsidRPr="003615A8">
        <w:t>Apoyó la Reforma Universitaria de 1918.</w:t>
      </w:r>
    </w:p>
    <w:p w:rsidR="00193CF4" w:rsidRPr="003615A8" w:rsidRDefault="00193CF4" w:rsidP="00BC0DE4">
      <w:pPr>
        <w:pStyle w:val="Prrafodelista"/>
        <w:numPr>
          <w:ilvl w:val="0"/>
          <w:numId w:val="1"/>
        </w:numPr>
      </w:pPr>
      <w:r w:rsidRPr="003615A8">
        <w:t>Se reglamentó la jornada laboral de 8 horas por las leyes 11.544 y 11.570.</w:t>
      </w:r>
    </w:p>
    <w:p w:rsidR="00193CF4" w:rsidRPr="003615A8" w:rsidRDefault="00193CF4" w:rsidP="00BC0DE4">
      <w:pPr>
        <w:pStyle w:val="Prrafodelista"/>
        <w:numPr>
          <w:ilvl w:val="0"/>
          <w:numId w:val="1"/>
        </w:numPr>
      </w:pPr>
      <w:r w:rsidRPr="003615A8">
        <w:t>Se fundaron muchísimas escuelas en barrios de trabajadores, tanto primarias como secundarias, técnicas, de oficios y para adultos.</w:t>
      </w:r>
    </w:p>
    <w:p w:rsidR="00193CF4" w:rsidRPr="003615A8" w:rsidRDefault="00193CF4" w:rsidP="00BC0DE4">
      <w:pPr>
        <w:pStyle w:val="Prrafodelista"/>
        <w:numPr>
          <w:ilvl w:val="0"/>
          <w:numId w:val="1"/>
        </w:numPr>
      </w:pPr>
      <w:r w:rsidRPr="003615A8">
        <w:t>Apoyó la Reforma Universitaria de 1918 que proponía…</w:t>
      </w:r>
    </w:p>
    <w:p w:rsidR="00193CF4" w:rsidRPr="003615A8" w:rsidRDefault="00193CF4" w:rsidP="00193CF4">
      <w:pPr>
        <w:pStyle w:val="Prrafodelista"/>
        <w:numPr>
          <w:ilvl w:val="1"/>
          <w:numId w:val="1"/>
        </w:numPr>
      </w:pPr>
      <w:r w:rsidRPr="003615A8">
        <w:t>Autonomía universitaria: de allí en adelante las políticas internas de la Universidad serían completamente autónomas de los gobiernos de turno, y la Universidad se regiría por sí misma.</w:t>
      </w:r>
    </w:p>
    <w:p w:rsidR="00193CF4" w:rsidRPr="003615A8" w:rsidRDefault="00193CF4" w:rsidP="00193CF4">
      <w:pPr>
        <w:pStyle w:val="Prrafodelista"/>
        <w:numPr>
          <w:ilvl w:val="1"/>
          <w:numId w:val="1"/>
        </w:numPr>
      </w:pPr>
      <w:r w:rsidRPr="003615A8">
        <w:t>Libertad de cátedra: se respetarían los contenidos y el currículo de cada materia o área, pero cada profesor podría elegir el modo de abordar la temática y los autores que se consultarían.</w:t>
      </w:r>
    </w:p>
    <w:p w:rsidR="00193CF4" w:rsidRPr="003615A8" w:rsidRDefault="00193CF4" w:rsidP="00193CF4">
      <w:pPr>
        <w:pStyle w:val="Prrafodelista"/>
        <w:numPr>
          <w:ilvl w:val="1"/>
          <w:numId w:val="1"/>
        </w:numPr>
      </w:pPr>
      <w:r w:rsidRPr="003615A8">
        <w:t>Cogobierno: la toma de decisiones ya no sería exclusiva de las autoridades, sino que intervendrían en ella los alumnos, docentes y personal no docente. Esta forma de actuar fue creada e implementada aquí en Argentina, y luego sería copiada por varios países de Latinoamérica.</w:t>
      </w:r>
    </w:p>
    <w:p w:rsidR="00BC0DE4" w:rsidRPr="003615A8" w:rsidRDefault="00BC0DE4"/>
    <w:p w:rsidR="00BC0DE4" w:rsidRPr="003615A8" w:rsidRDefault="00BC0DE4">
      <w:r w:rsidRPr="003615A8">
        <w:t>No obstante, durante su primera presidencia, se produjeron también hechos muy malos. La Semana Trágica, La Forestal y la Patagonia Trágica fueron levantamientos obreros reprimidos por</w:t>
      </w:r>
      <w:r w:rsidR="00193CF4" w:rsidRPr="003615A8">
        <w:t xml:space="preserve"> la policía y</w:t>
      </w:r>
      <w:r w:rsidRPr="003615A8">
        <w:t xml:space="preserve"> el ejército y se cobró muchas vidas.</w:t>
      </w:r>
    </w:p>
    <w:p w:rsidR="00BC0DE4" w:rsidRPr="003615A8" w:rsidRDefault="00BC0DE4">
      <w:r w:rsidRPr="003615A8">
        <w:t>Mantuvo la neutralidad de Argentina durante la Primera Guerra Mundial.</w:t>
      </w:r>
    </w:p>
    <w:p w:rsidR="00BC0DE4" w:rsidRPr="003615A8" w:rsidRDefault="00BC0DE4">
      <w:r w:rsidRPr="003615A8">
        <w:t>Una de las mayores críticas que se le hacen es que fue muy personalista en el manejo del poder y por ello tuvo enfrentamientos con Marcelo T. de Alvear, presidente entre 1922 y 1928.</w:t>
      </w:r>
      <w:r w:rsidR="00193CF4" w:rsidRPr="003615A8">
        <w:t xml:space="preserve"> Pero las mismas tienen su contracara… Por ejemplo, a lo largo de su vida emprendió numerosas acciones solidarias aun cuando su situación económica no era la más solvente, ya sea donando sus sueldos al Hospital </w:t>
      </w:r>
      <w:r w:rsidR="00193CF4" w:rsidRPr="003615A8">
        <w:lastRenderedPageBreak/>
        <w:t>de Niños o regalando sus trajes hechos por sastres a</w:t>
      </w:r>
      <w:r w:rsidR="001B0ED5" w:rsidRPr="003615A8">
        <w:t xml:space="preserve"> las personas más necesitadas.</w:t>
      </w:r>
      <w:r w:rsidR="00193CF4" w:rsidRPr="003615A8">
        <w:t xml:space="preserve"> Su austeridad lo llevó a vivir en barrios humildes.</w:t>
      </w:r>
    </w:p>
    <w:p w:rsidR="00BC0DE4" w:rsidRPr="003615A8" w:rsidRDefault="00BC0DE4">
      <w:r w:rsidRPr="003615A8">
        <w:t>Mientras ejercía su segunda presidencia, se inició la gran crisis económica mundial en 1929; los coletazos de esa crisis también llegaron al país y el gobierno no encontró respuesta a los problemas que estaban apareciendo. Esta situación le hizo bajar su popularidad, fue perdiendo poder y el 6 de septiembre de 1930 sufrió un golpe de Estado.</w:t>
      </w:r>
    </w:p>
    <w:p w:rsidR="00193CF4" w:rsidRPr="003615A8" w:rsidRDefault="00193CF4">
      <w:r w:rsidRPr="003615A8">
        <w:t>Hipólito Yrigoyen, siendo un hombre de aquella época, no debe ser olvidado; recordar su impronta, con sus obras de gobierno, sus críticas… Todo nos enseña que ser honesto y tener actitudes de preocupación hacia los más necesitados es un signo de fortaleza para cualquier persona.</w:t>
      </w:r>
    </w:p>
    <w:sectPr w:rsidR="00193CF4" w:rsidRPr="003615A8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05C56"/>
    <w:multiLevelType w:val="hybridMultilevel"/>
    <w:tmpl w:val="64F23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C"/>
    <w:rsid w:val="00000289"/>
    <w:rsid w:val="00193CF4"/>
    <w:rsid w:val="001B0ED5"/>
    <w:rsid w:val="003615A8"/>
    <w:rsid w:val="0075696B"/>
    <w:rsid w:val="009A21DD"/>
    <w:rsid w:val="00B678FC"/>
    <w:rsid w:val="00BC0DE4"/>
    <w:rsid w:val="00E942BC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4B0"/>
  <w15:chartTrackingRefBased/>
  <w15:docId w15:val="{3A632F8F-F557-40D6-B238-32000A8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6</cp:revision>
  <dcterms:created xsi:type="dcterms:W3CDTF">2017-07-03T18:35:00Z</dcterms:created>
  <dcterms:modified xsi:type="dcterms:W3CDTF">2017-07-24T07:24:00Z</dcterms:modified>
</cp:coreProperties>
</file>